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9E02" w14:textId="528D4901" w:rsidR="0052735F" w:rsidRPr="005054F8" w:rsidRDefault="005054F8" w:rsidP="009F51D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52A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1369B16" wp14:editId="0B53A9AC">
            <wp:simplePos x="0" y="0"/>
            <wp:positionH relativeFrom="column">
              <wp:posOffset>4404360</wp:posOffset>
            </wp:positionH>
            <wp:positionV relativeFrom="paragraph">
              <wp:posOffset>-282575</wp:posOffset>
            </wp:positionV>
            <wp:extent cx="1772920" cy="796925"/>
            <wp:effectExtent l="0" t="0" r="0" b="3175"/>
            <wp:wrapNone/>
            <wp:docPr id="5" name="Bild 1" descr="http://www.evangelische-fachschulen.de/fileadmin/user_upload/Portalseite_Downloads/Download_Logo/Logo_Reutlingen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evangelische-fachschulen.de/fileadmin/user_upload/Portalseite_Downloads/Download_Logo/Logo_Reutlingen_s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08667" w14:textId="68C210A0" w:rsidR="005054F8" w:rsidRDefault="005054F8" w:rsidP="009F51D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04AED3" w14:textId="66B3D9A6" w:rsidR="005054F8" w:rsidRDefault="005054F8" w:rsidP="009F51D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8DF44D" w14:textId="77777777" w:rsidR="005054F8" w:rsidRPr="005054F8" w:rsidRDefault="005054F8" w:rsidP="009F51D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67351D" w14:textId="230E2588" w:rsidR="00800637" w:rsidRPr="00563ECB" w:rsidRDefault="00800637" w:rsidP="00800637">
      <w:pPr>
        <w:jc w:val="center"/>
        <w:rPr>
          <w:rFonts w:asciiTheme="minorHAnsi" w:hAnsiTheme="minorHAnsi" w:cstheme="minorHAnsi"/>
          <w:b/>
          <w:color w:val="00B0F0"/>
          <w:sz w:val="36"/>
          <w:szCs w:val="36"/>
        </w:rPr>
      </w:pPr>
      <w:r w:rsidRPr="00563ECB">
        <w:rPr>
          <w:rFonts w:asciiTheme="minorHAnsi" w:hAnsiTheme="minorHAnsi" w:cstheme="minorHAnsi"/>
          <w:b/>
          <w:color w:val="00B0F0"/>
          <w:sz w:val="36"/>
          <w:szCs w:val="36"/>
        </w:rPr>
        <w:t xml:space="preserve">Kriterien zur Erstellung der Beurteilung </w:t>
      </w:r>
    </w:p>
    <w:p w14:paraId="291BB350" w14:textId="142E7C67" w:rsidR="00800637" w:rsidRDefault="00800637" w:rsidP="00800637">
      <w:pPr>
        <w:jc w:val="center"/>
        <w:rPr>
          <w:rFonts w:asciiTheme="minorHAnsi" w:hAnsiTheme="minorHAnsi" w:cstheme="minorHAnsi"/>
          <w:b/>
          <w:color w:val="00B0F0"/>
          <w:sz w:val="36"/>
          <w:szCs w:val="36"/>
        </w:rPr>
      </w:pPr>
      <w:r w:rsidRPr="00563ECB">
        <w:rPr>
          <w:rFonts w:asciiTheme="minorHAnsi" w:hAnsiTheme="minorHAnsi" w:cstheme="minorHAnsi"/>
          <w:b/>
          <w:color w:val="00B0F0"/>
          <w:sz w:val="36"/>
          <w:szCs w:val="36"/>
        </w:rPr>
        <w:t>im Berufspraktikum</w:t>
      </w:r>
    </w:p>
    <w:p w14:paraId="3400F610" w14:textId="77777777" w:rsidR="00AF5463" w:rsidRPr="00AF5463" w:rsidRDefault="00AF5463" w:rsidP="00AF5463">
      <w:pPr>
        <w:rPr>
          <w:rFonts w:asciiTheme="minorHAnsi" w:hAnsiTheme="minorHAnsi" w:cstheme="minorHAnsi"/>
          <w:bCs/>
          <w:color w:val="2F5496" w:themeColor="accent1" w:themeShade="BF"/>
          <w:sz w:val="22"/>
          <w:szCs w:val="22"/>
        </w:rPr>
      </w:pPr>
    </w:p>
    <w:p w14:paraId="508BC64E" w14:textId="265CE9B8" w:rsidR="00AF5463" w:rsidRDefault="00AF5463" w:rsidP="00AF54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52A4">
        <w:rPr>
          <w:rFonts w:asciiTheme="minorHAnsi" w:hAnsiTheme="minorHAnsi" w:cstheme="minorHAnsi"/>
          <w:sz w:val="22"/>
          <w:szCs w:val="22"/>
        </w:rPr>
        <w:t>Laut § 42 (5) der Erzieherverordnung ist bei der Entscheidung über die Verleihung der staatlichen Anerkennung die B</w:t>
      </w:r>
      <w:bookmarkStart w:id="0" w:name="_GoBack"/>
      <w:bookmarkEnd w:id="0"/>
      <w:r w:rsidRPr="00AF52A4">
        <w:rPr>
          <w:rFonts w:asciiTheme="minorHAnsi" w:hAnsiTheme="minorHAnsi" w:cstheme="minorHAnsi"/>
          <w:sz w:val="22"/>
          <w:szCs w:val="22"/>
        </w:rPr>
        <w:t>eurteilung der Praktikumsstelle zu berücksichtigen.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52A4">
        <w:rPr>
          <w:rFonts w:asciiTheme="minorHAnsi" w:hAnsiTheme="minorHAnsi" w:cstheme="minorHAnsi"/>
          <w:sz w:val="22"/>
          <w:szCs w:val="22"/>
        </w:rPr>
        <w:t xml:space="preserve">Aus der Beurteilung müssen das Tätigkeitsgebiet, die Fähigkeiten, Leistungen und die berufliche Eignung der </w:t>
      </w:r>
      <w:r w:rsidR="002209A8">
        <w:rPr>
          <w:rFonts w:asciiTheme="minorHAnsi" w:hAnsiTheme="minorHAnsi" w:cstheme="minorHAnsi"/>
          <w:sz w:val="22"/>
          <w:szCs w:val="22"/>
        </w:rPr>
        <w:t>Auszubildenden</w:t>
      </w:r>
      <w:r w:rsidRPr="00AF52A4">
        <w:rPr>
          <w:rFonts w:asciiTheme="minorHAnsi" w:hAnsiTheme="minorHAnsi" w:cstheme="minorHAnsi"/>
          <w:sz w:val="22"/>
          <w:szCs w:val="22"/>
        </w:rPr>
        <w:t xml:space="preserve"> hervorgehen; die Beurteilung soll auch einen Vorschlag für die Gesamtbewertung des Berufspraktikums mit einer ganzen oder halben Note enthalten.</w:t>
      </w:r>
      <w:r w:rsidR="00DE060B">
        <w:rPr>
          <w:rFonts w:asciiTheme="minorHAnsi" w:hAnsiTheme="minorHAnsi" w:cstheme="minorHAnsi"/>
          <w:sz w:val="22"/>
          <w:szCs w:val="22"/>
        </w:rPr>
        <w:t xml:space="preserve"> </w:t>
      </w:r>
      <w:r w:rsidRPr="00AF52A4">
        <w:rPr>
          <w:rFonts w:asciiTheme="minorHAnsi" w:hAnsiTheme="minorHAnsi" w:cstheme="minorHAnsi"/>
          <w:sz w:val="22"/>
          <w:szCs w:val="22"/>
        </w:rPr>
        <w:t xml:space="preserve">Die Beurteilung erfolgt formlos. Sie ist </w:t>
      </w:r>
      <w:r w:rsidRPr="00DE060B">
        <w:rPr>
          <w:rFonts w:asciiTheme="minorHAnsi" w:hAnsiTheme="minorHAnsi" w:cstheme="minorHAnsi"/>
          <w:bCs/>
          <w:sz w:val="22"/>
          <w:szCs w:val="22"/>
        </w:rPr>
        <w:t>nicht</w:t>
      </w:r>
      <w:r w:rsidRPr="00AF52A4">
        <w:rPr>
          <w:rFonts w:asciiTheme="minorHAnsi" w:hAnsiTheme="minorHAnsi" w:cstheme="minorHAnsi"/>
          <w:sz w:val="22"/>
          <w:szCs w:val="22"/>
        </w:rPr>
        <w:t xml:space="preserve"> als Arbeitszeugnis zu verstehen, sondern dient der Notenfeststellung für die Fachschule.</w:t>
      </w:r>
      <w:r w:rsidR="00DE060B">
        <w:rPr>
          <w:rFonts w:asciiTheme="minorHAnsi" w:hAnsiTheme="minorHAnsi" w:cstheme="minorHAnsi"/>
          <w:sz w:val="22"/>
          <w:szCs w:val="22"/>
        </w:rPr>
        <w:t xml:space="preserve"> </w:t>
      </w:r>
      <w:r w:rsidRPr="00AF52A4">
        <w:rPr>
          <w:rFonts w:asciiTheme="minorHAnsi" w:hAnsiTheme="minorHAnsi" w:cstheme="minorHAnsi"/>
          <w:sz w:val="22"/>
          <w:szCs w:val="22"/>
        </w:rPr>
        <w:t>Eine Mehrfertigung der Beurteilung ist der Praktikant</w:t>
      </w:r>
      <w:r w:rsidR="002A17EE">
        <w:rPr>
          <w:rFonts w:asciiTheme="minorHAnsi" w:hAnsiTheme="minorHAnsi" w:cstheme="minorHAnsi"/>
          <w:sz w:val="22"/>
          <w:szCs w:val="22"/>
        </w:rPr>
        <w:t xml:space="preserve">in bzw. dem Praktikanten </w:t>
      </w:r>
      <w:r w:rsidRPr="00AF52A4">
        <w:rPr>
          <w:rFonts w:asciiTheme="minorHAnsi" w:hAnsiTheme="minorHAnsi" w:cstheme="minorHAnsi"/>
          <w:sz w:val="22"/>
          <w:szCs w:val="22"/>
        </w:rPr>
        <w:t>von</w:t>
      </w:r>
      <w:r w:rsidR="002A17EE">
        <w:rPr>
          <w:rFonts w:asciiTheme="minorHAnsi" w:hAnsiTheme="minorHAnsi" w:cstheme="minorHAnsi"/>
          <w:sz w:val="22"/>
          <w:szCs w:val="22"/>
        </w:rPr>
        <w:t xml:space="preserve"> </w:t>
      </w:r>
      <w:r w:rsidRPr="00AF52A4">
        <w:rPr>
          <w:rFonts w:asciiTheme="minorHAnsi" w:hAnsiTheme="minorHAnsi" w:cstheme="minorHAnsi"/>
          <w:sz w:val="22"/>
          <w:szCs w:val="22"/>
        </w:rPr>
        <w:t>der Praktikumsstelle auszuhändigen. Die Beurteilung ist mit d</w:t>
      </w:r>
      <w:r w:rsidR="002A17EE">
        <w:rPr>
          <w:rFonts w:asciiTheme="minorHAnsi" w:hAnsiTheme="minorHAnsi" w:cstheme="minorHAnsi"/>
          <w:sz w:val="22"/>
          <w:szCs w:val="22"/>
        </w:rPr>
        <w:t>en Auszubildenden</w:t>
      </w:r>
      <w:r w:rsidRPr="00AF52A4">
        <w:rPr>
          <w:rFonts w:asciiTheme="minorHAnsi" w:hAnsiTheme="minorHAnsi" w:cstheme="minorHAnsi"/>
          <w:sz w:val="22"/>
          <w:szCs w:val="22"/>
        </w:rPr>
        <w:t xml:space="preserve"> zu besprechen.</w:t>
      </w:r>
      <w:r w:rsidR="002A17EE">
        <w:rPr>
          <w:rFonts w:asciiTheme="minorHAnsi" w:hAnsiTheme="minorHAnsi" w:cstheme="minorHAnsi"/>
          <w:sz w:val="22"/>
          <w:szCs w:val="22"/>
        </w:rPr>
        <w:t xml:space="preserve"> </w:t>
      </w:r>
      <w:r w:rsidR="002A17EE">
        <w:rPr>
          <w:rFonts w:asciiTheme="minorHAnsi" w:hAnsiTheme="minorHAnsi" w:cstheme="minorHAnsi"/>
          <w:b/>
          <w:bCs/>
          <w:sz w:val="22"/>
          <w:szCs w:val="22"/>
        </w:rPr>
        <w:t>Die nachsteh</w:t>
      </w:r>
      <w:r w:rsidR="0023281C">
        <w:rPr>
          <w:rFonts w:asciiTheme="minorHAnsi" w:hAnsiTheme="minorHAnsi" w:cstheme="minorHAnsi"/>
          <w:b/>
          <w:bCs/>
          <w:sz w:val="22"/>
          <w:szCs w:val="22"/>
        </w:rPr>
        <w:t>enden Kriterien sind als Orientierungshilfe zu verstehen.</w:t>
      </w:r>
    </w:p>
    <w:p w14:paraId="70AFD257" w14:textId="77777777" w:rsidR="009E3FD7" w:rsidRDefault="009E3FD7" w:rsidP="009E3FD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5C1249" w14:textId="77777777" w:rsidR="00164460" w:rsidRDefault="00164460" w:rsidP="009E3FD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78E790" w14:textId="77777777" w:rsidR="009E3FD7" w:rsidRPr="00AF52A4" w:rsidRDefault="009E3FD7" w:rsidP="001253E5">
      <w:pPr>
        <w:numPr>
          <w:ilvl w:val="0"/>
          <w:numId w:val="2"/>
        </w:numPr>
        <w:tabs>
          <w:tab w:val="clear" w:pos="360"/>
          <w:tab w:val="num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AF52A4">
        <w:rPr>
          <w:rFonts w:asciiTheme="minorHAnsi" w:hAnsiTheme="minorHAnsi" w:cstheme="minorHAnsi"/>
          <w:b/>
          <w:sz w:val="22"/>
          <w:szCs w:val="22"/>
        </w:rPr>
        <w:t>Daten zu Person und Einrichtung:</w:t>
      </w:r>
    </w:p>
    <w:p w14:paraId="011B3CB7" w14:textId="3C0A2CAD" w:rsidR="009E3FD7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E3FD7">
        <w:rPr>
          <w:rFonts w:asciiTheme="minorHAnsi" w:hAnsiTheme="minorHAnsi" w:cstheme="minorHAnsi"/>
          <w:sz w:val="22"/>
          <w:szCs w:val="22"/>
        </w:rPr>
        <w:t>Name de</w:t>
      </w:r>
      <w:r w:rsidR="009200EF">
        <w:rPr>
          <w:rFonts w:asciiTheme="minorHAnsi" w:hAnsiTheme="minorHAnsi" w:cstheme="minorHAnsi"/>
          <w:sz w:val="22"/>
          <w:szCs w:val="22"/>
        </w:rPr>
        <w:t>r zu beurteilenden Person</w:t>
      </w:r>
    </w:p>
    <w:p w14:paraId="022FD1B0" w14:textId="29B8FD67" w:rsidR="009E3FD7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E3FD7">
        <w:rPr>
          <w:rFonts w:asciiTheme="minorHAnsi" w:hAnsiTheme="minorHAnsi" w:cstheme="minorHAnsi"/>
          <w:sz w:val="22"/>
          <w:szCs w:val="22"/>
        </w:rPr>
        <w:t>Anschrift der zuständigen Fachschule</w:t>
      </w:r>
      <w:r w:rsidR="00673915">
        <w:rPr>
          <w:rFonts w:asciiTheme="minorHAnsi" w:hAnsiTheme="minorHAnsi" w:cstheme="minorHAnsi"/>
          <w:sz w:val="22"/>
          <w:szCs w:val="22"/>
        </w:rPr>
        <w:t>:</w:t>
      </w:r>
    </w:p>
    <w:p w14:paraId="6B04898C" w14:textId="59345286" w:rsidR="00673915" w:rsidRPr="00673915" w:rsidRDefault="00673915" w:rsidP="00673915">
      <w:pPr>
        <w:tabs>
          <w:tab w:val="left" w:pos="284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Evangelische Fachschule für Sozialpädagogik,</w:t>
      </w:r>
      <w:r w:rsidR="005054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 der Kreuzeiche 19, 72762 Reutlingen</w:t>
      </w:r>
    </w:p>
    <w:p w14:paraId="22E1D222" w14:textId="77777777" w:rsidR="009E3FD7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E3FD7">
        <w:rPr>
          <w:rFonts w:asciiTheme="minorHAnsi" w:hAnsiTheme="minorHAnsi" w:cstheme="minorHAnsi"/>
          <w:sz w:val="22"/>
          <w:szCs w:val="22"/>
        </w:rPr>
        <w:t>Anschrift der Einrichtung, Art der Einrichtung</w:t>
      </w:r>
    </w:p>
    <w:p w14:paraId="7D8046FC" w14:textId="6FF32539" w:rsidR="009E3FD7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E3FD7">
        <w:rPr>
          <w:rFonts w:asciiTheme="minorHAnsi" w:hAnsiTheme="minorHAnsi" w:cstheme="minorHAnsi"/>
          <w:sz w:val="22"/>
          <w:szCs w:val="22"/>
        </w:rPr>
        <w:t>Name, Berufsbezeichnung und Funktion de</w:t>
      </w:r>
      <w:r w:rsidR="0022385B">
        <w:rPr>
          <w:rFonts w:asciiTheme="minorHAnsi" w:hAnsiTheme="minorHAnsi" w:cstheme="minorHAnsi"/>
          <w:sz w:val="22"/>
          <w:szCs w:val="22"/>
        </w:rPr>
        <w:t>r anleitenden Fachkraft</w:t>
      </w:r>
    </w:p>
    <w:p w14:paraId="55034322" w14:textId="77777777" w:rsidR="009E3FD7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E3FD7">
        <w:rPr>
          <w:rFonts w:asciiTheme="minorHAnsi" w:hAnsiTheme="minorHAnsi" w:cstheme="minorHAnsi"/>
          <w:sz w:val="22"/>
          <w:szCs w:val="22"/>
        </w:rPr>
        <w:t>Anzahl der Gruppen und Gruppenstärke</w:t>
      </w:r>
    </w:p>
    <w:p w14:paraId="24B75926" w14:textId="77777777" w:rsidR="009E3FD7" w:rsidRPr="0022385B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  <w:r w:rsidRPr="0022385B">
        <w:rPr>
          <w:rFonts w:asciiTheme="minorHAnsi" w:hAnsiTheme="minorHAnsi" w:cstheme="minorHAnsi"/>
          <w:bCs/>
          <w:sz w:val="22"/>
          <w:szCs w:val="22"/>
        </w:rPr>
        <w:t>Beginn und Ende des Berufspraktikums</w:t>
      </w:r>
    </w:p>
    <w:p w14:paraId="6350A0BA" w14:textId="77777777" w:rsidR="009E3FD7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2385B">
        <w:rPr>
          <w:rFonts w:asciiTheme="minorHAnsi" w:hAnsiTheme="minorHAnsi" w:cstheme="minorHAnsi"/>
          <w:bCs/>
          <w:sz w:val="22"/>
          <w:szCs w:val="22"/>
        </w:rPr>
        <w:t xml:space="preserve">Fehltage </w:t>
      </w:r>
      <w:r w:rsidRPr="009E3FD7">
        <w:rPr>
          <w:rFonts w:asciiTheme="minorHAnsi" w:hAnsiTheme="minorHAnsi" w:cstheme="minorHAnsi"/>
          <w:sz w:val="22"/>
          <w:szCs w:val="22"/>
        </w:rPr>
        <w:t>(mit Begründung - Krankheit oder andere Gründe)</w:t>
      </w:r>
    </w:p>
    <w:p w14:paraId="3F728A13" w14:textId="77777777" w:rsidR="005E7028" w:rsidRDefault="009E3FD7" w:rsidP="009E3FD7">
      <w:pPr>
        <w:pStyle w:val="Listenabsatz"/>
        <w:numPr>
          <w:ilvl w:val="0"/>
          <w:numId w:val="3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9E3FD7">
        <w:rPr>
          <w:rFonts w:asciiTheme="minorHAnsi" w:hAnsiTheme="minorHAnsi" w:cstheme="minorHAnsi"/>
          <w:sz w:val="22"/>
          <w:szCs w:val="22"/>
        </w:rPr>
        <w:t>Aufgabenbereich und Besonderheiten (z.B. Kinder/Jugendliche mit besonderem Betreuungsbedarf,</w:t>
      </w:r>
      <w:r w:rsidR="005E70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3F696" w14:textId="599B7D56" w:rsidR="005E7028" w:rsidRDefault="005E7028" w:rsidP="005E702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E3FD7" w:rsidRPr="005E7028">
        <w:rPr>
          <w:rFonts w:asciiTheme="minorHAnsi" w:hAnsiTheme="minorHAnsi" w:cstheme="minorHAnsi"/>
          <w:sz w:val="22"/>
          <w:szCs w:val="22"/>
        </w:rPr>
        <w:t>Begleitung von Kindern unter 3 Jahren etc.)</w:t>
      </w:r>
    </w:p>
    <w:p w14:paraId="6B9F2384" w14:textId="77777777" w:rsidR="00916A8C" w:rsidRDefault="00916A8C" w:rsidP="005E702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226A3812" w14:textId="77777777" w:rsidR="00916A8C" w:rsidRDefault="00916A8C" w:rsidP="00916A8C">
      <w:pPr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AF52A4">
        <w:rPr>
          <w:rFonts w:asciiTheme="minorHAnsi" w:hAnsiTheme="minorHAnsi" w:cstheme="minorHAnsi"/>
          <w:b/>
          <w:sz w:val="22"/>
          <w:szCs w:val="22"/>
        </w:rPr>
        <w:t>Beurteilung</w:t>
      </w:r>
    </w:p>
    <w:p w14:paraId="2BD4FEC5" w14:textId="77777777" w:rsidR="00916A8C" w:rsidRPr="00AF52A4" w:rsidRDefault="00916A8C" w:rsidP="00916A8C">
      <w:pPr>
        <w:tabs>
          <w:tab w:val="left" w:pos="284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5672481" w14:textId="114927DA" w:rsidR="00916A8C" w:rsidRPr="0027378D" w:rsidRDefault="00916A8C" w:rsidP="00256D97">
      <w:pPr>
        <w:numPr>
          <w:ilvl w:val="1"/>
          <w:numId w:val="4"/>
        </w:numPr>
        <w:tabs>
          <w:tab w:val="clear" w:pos="360"/>
          <w:tab w:val="left" w:pos="284"/>
          <w:tab w:val="num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AF52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6D9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F52A4">
        <w:rPr>
          <w:rFonts w:asciiTheme="minorHAnsi" w:hAnsiTheme="minorHAnsi" w:cstheme="minorHAnsi"/>
          <w:b/>
          <w:sz w:val="22"/>
          <w:szCs w:val="22"/>
        </w:rPr>
        <w:t>Pädagogischer Bereich</w:t>
      </w:r>
    </w:p>
    <w:p w14:paraId="10F0664C" w14:textId="63DCBB30" w:rsidR="00916A8C" w:rsidRPr="0027378D" w:rsidRDefault="00916A8C" w:rsidP="00ED32FF">
      <w:pPr>
        <w:pStyle w:val="Listenabsatz"/>
        <w:numPr>
          <w:ilvl w:val="2"/>
          <w:numId w:val="4"/>
        </w:numPr>
        <w:tabs>
          <w:tab w:val="clear" w:pos="720"/>
          <w:tab w:val="left" w:pos="284"/>
          <w:tab w:val="num" w:pos="426"/>
        </w:tabs>
        <w:ind w:left="567" w:hanging="578"/>
        <w:outlineLvl w:val="0"/>
        <w:rPr>
          <w:rFonts w:asciiTheme="minorHAnsi" w:hAnsiTheme="minorHAnsi" w:cstheme="minorHAnsi"/>
          <w:sz w:val="22"/>
          <w:szCs w:val="22"/>
        </w:rPr>
      </w:pPr>
      <w:r w:rsidRPr="0027378D">
        <w:rPr>
          <w:rFonts w:asciiTheme="minorHAnsi" w:hAnsiTheme="minorHAnsi" w:cstheme="minorHAnsi"/>
          <w:sz w:val="22"/>
          <w:szCs w:val="22"/>
        </w:rPr>
        <w:t>Beobachtungsfähigkeit</w:t>
      </w:r>
    </w:p>
    <w:p w14:paraId="304F402C" w14:textId="3D243FB5" w:rsidR="0027378D" w:rsidRDefault="00916A8C" w:rsidP="0027378D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7378D">
        <w:rPr>
          <w:rFonts w:asciiTheme="minorHAnsi" w:hAnsiTheme="minorHAnsi" w:cstheme="minorHAnsi"/>
          <w:sz w:val="22"/>
          <w:szCs w:val="22"/>
        </w:rPr>
        <w:t>differenzierte Beobachtungsfähigkeit (z.</w:t>
      </w:r>
      <w:r w:rsidR="005054F8">
        <w:rPr>
          <w:rFonts w:asciiTheme="minorHAnsi" w:hAnsiTheme="minorHAnsi" w:cstheme="minorHAnsi"/>
          <w:sz w:val="22"/>
          <w:szCs w:val="22"/>
        </w:rPr>
        <w:t xml:space="preserve"> </w:t>
      </w:r>
      <w:r w:rsidRPr="0027378D">
        <w:rPr>
          <w:rFonts w:asciiTheme="minorHAnsi" w:hAnsiTheme="minorHAnsi" w:cstheme="minorHAnsi"/>
          <w:sz w:val="22"/>
          <w:szCs w:val="22"/>
        </w:rPr>
        <w:t>B. Einzelbeobachtungskinder)</w:t>
      </w:r>
    </w:p>
    <w:p w14:paraId="216E682F" w14:textId="387F40DD" w:rsidR="004F187B" w:rsidRPr="005054F8" w:rsidRDefault="00916A8C" w:rsidP="005054F8">
      <w:pPr>
        <w:pStyle w:val="Listenabsatz"/>
        <w:numPr>
          <w:ilvl w:val="0"/>
          <w:numId w:val="5"/>
        </w:numPr>
        <w:tabs>
          <w:tab w:val="left" w:pos="284"/>
        </w:tabs>
        <w:ind w:right="-569"/>
        <w:rPr>
          <w:rFonts w:asciiTheme="minorHAnsi" w:hAnsiTheme="minorHAnsi" w:cstheme="minorHAnsi"/>
          <w:sz w:val="22"/>
          <w:szCs w:val="22"/>
        </w:rPr>
      </w:pPr>
      <w:r w:rsidRPr="005054F8">
        <w:rPr>
          <w:rFonts w:asciiTheme="minorHAnsi" w:hAnsiTheme="minorHAnsi" w:cstheme="minorHAnsi"/>
          <w:sz w:val="22"/>
          <w:szCs w:val="22"/>
        </w:rPr>
        <w:t>Umgang mit Beobachtungsinstrumenten der Einrichtung (z.</w:t>
      </w:r>
      <w:r w:rsidR="005054F8" w:rsidRPr="005054F8">
        <w:rPr>
          <w:rFonts w:asciiTheme="minorHAnsi" w:hAnsiTheme="minorHAnsi" w:cstheme="minorHAnsi"/>
          <w:sz w:val="22"/>
          <w:szCs w:val="22"/>
        </w:rPr>
        <w:t xml:space="preserve"> </w:t>
      </w:r>
      <w:r w:rsidRPr="005054F8">
        <w:rPr>
          <w:rFonts w:asciiTheme="minorHAnsi" w:hAnsiTheme="minorHAnsi" w:cstheme="minorHAnsi"/>
          <w:sz w:val="22"/>
          <w:szCs w:val="22"/>
        </w:rPr>
        <w:t xml:space="preserve">B. Lerngeschichten, </w:t>
      </w:r>
      <w:proofErr w:type="spellStart"/>
      <w:r w:rsidRPr="005054F8">
        <w:rPr>
          <w:rFonts w:asciiTheme="minorHAnsi" w:hAnsiTheme="minorHAnsi" w:cstheme="minorHAnsi"/>
          <w:sz w:val="22"/>
          <w:szCs w:val="22"/>
        </w:rPr>
        <w:t>Leuvener</w:t>
      </w:r>
      <w:proofErr w:type="spellEnd"/>
      <w:r w:rsidRPr="005054F8">
        <w:rPr>
          <w:rFonts w:asciiTheme="minorHAnsi" w:hAnsiTheme="minorHAnsi" w:cstheme="minorHAnsi"/>
          <w:sz w:val="22"/>
          <w:szCs w:val="22"/>
        </w:rPr>
        <w:t xml:space="preserve"> Engagiertheitsskala) </w:t>
      </w:r>
    </w:p>
    <w:p w14:paraId="447CCD5C" w14:textId="00C1E762" w:rsidR="00916A8C" w:rsidRPr="004F187B" w:rsidRDefault="00916A8C" w:rsidP="004F187B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F187B">
        <w:rPr>
          <w:rFonts w:asciiTheme="minorHAnsi" w:hAnsiTheme="minorHAnsi" w:cstheme="minorHAnsi"/>
          <w:sz w:val="22"/>
          <w:szCs w:val="22"/>
        </w:rPr>
        <w:t>Konsequenzen aus der Beobachtung für Bildungs- und Entwicklungsprozesse der Kinder/Jugendlichen</w:t>
      </w:r>
    </w:p>
    <w:p w14:paraId="02DF2C13" w14:textId="77777777" w:rsidR="00916A8C" w:rsidRPr="00AF52A4" w:rsidRDefault="00916A8C" w:rsidP="00916A8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6AA8CB9" w14:textId="2C0FEFD6" w:rsidR="00916A8C" w:rsidRPr="00663433" w:rsidRDefault="00916A8C" w:rsidP="00ED32FF">
      <w:pPr>
        <w:pStyle w:val="Listenabsatz"/>
        <w:numPr>
          <w:ilvl w:val="2"/>
          <w:numId w:val="4"/>
        </w:numPr>
        <w:tabs>
          <w:tab w:val="clear" w:pos="720"/>
          <w:tab w:val="left" w:pos="284"/>
          <w:tab w:val="num" w:pos="567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663433">
        <w:rPr>
          <w:rFonts w:asciiTheme="minorHAnsi" w:hAnsiTheme="minorHAnsi" w:cstheme="minorHAnsi"/>
          <w:sz w:val="22"/>
          <w:szCs w:val="22"/>
        </w:rPr>
        <w:t>Planung und Vorbereitung</w:t>
      </w:r>
    </w:p>
    <w:p w14:paraId="30412B17" w14:textId="79B136DB" w:rsidR="00663433" w:rsidRDefault="00916A8C" w:rsidP="00663433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63433">
        <w:rPr>
          <w:rFonts w:asciiTheme="minorHAnsi" w:hAnsiTheme="minorHAnsi" w:cstheme="minorHAnsi"/>
          <w:sz w:val="22"/>
          <w:szCs w:val="22"/>
        </w:rPr>
        <w:t>Eigenständige und sorgfältige pädagogische Planung</w:t>
      </w:r>
    </w:p>
    <w:p w14:paraId="42AC6084" w14:textId="77777777" w:rsidR="00663433" w:rsidRDefault="00916A8C" w:rsidP="00663433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63433">
        <w:rPr>
          <w:rFonts w:asciiTheme="minorHAnsi" w:hAnsiTheme="minorHAnsi" w:cstheme="minorHAnsi"/>
          <w:sz w:val="22"/>
          <w:szCs w:val="22"/>
        </w:rPr>
        <w:t xml:space="preserve">Bezug der päd. Arbeit zur Konzeption der Einrichtung </w:t>
      </w:r>
    </w:p>
    <w:p w14:paraId="5AE5F1A3" w14:textId="77777777" w:rsidR="00663433" w:rsidRDefault="00916A8C" w:rsidP="00663433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63433">
        <w:rPr>
          <w:rFonts w:asciiTheme="minorHAnsi" w:hAnsiTheme="minorHAnsi" w:cstheme="minorHAnsi"/>
          <w:sz w:val="22"/>
          <w:szCs w:val="22"/>
        </w:rPr>
        <w:t>Transparenz und Absprache der Planung mit dem Team</w:t>
      </w:r>
    </w:p>
    <w:p w14:paraId="054692B8" w14:textId="77777777" w:rsidR="00663433" w:rsidRDefault="00916A8C" w:rsidP="00663433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663433">
        <w:rPr>
          <w:rFonts w:asciiTheme="minorHAnsi" w:hAnsiTheme="minorHAnsi" w:cstheme="minorHAnsi"/>
          <w:sz w:val="22"/>
          <w:szCs w:val="22"/>
        </w:rPr>
        <w:t>Kindorientierung</w:t>
      </w:r>
      <w:proofErr w:type="spellEnd"/>
      <w:r w:rsidRPr="00663433">
        <w:rPr>
          <w:rFonts w:asciiTheme="minorHAnsi" w:hAnsiTheme="minorHAnsi" w:cstheme="minorHAnsi"/>
          <w:sz w:val="22"/>
          <w:szCs w:val="22"/>
        </w:rPr>
        <w:t>/Orientierung an Zielgruppe in der Planung</w:t>
      </w:r>
    </w:p>
    <w:p w14:paraId="4B6EEE1A" w14:textId="77777777" w:rsidR="00663433" w:rsidRDefault="00916A8C" w:rsidP="00663433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63433">
        <w:rPr>
          <w:rFonts w:asciiTheme="minorHAnsi" w:hAnsiTheme="minorHAnsi" w:cstheme="minorHAnsi"/>
          <w:sz w:val="22"/>
          <w:szCs w:val="22"/>
        </w:rPr>
        <w:t>Erkennbare Ziele</w:t>
      </w:r>
    </w:p>
    <w:p w14:paraId="1D43F8F7" w14:textId="26C598AC" w:rsidR="00916A8C" w:rsidRPr="00663433" w:rsidRDefault="00916A8C" w:rsidP="00663433">
      <w:pPr>
        <w:pStyle w:val="Listenabsatz"/>
        <w:numPr>
          <w:ilvl w:val="0"/>
          <w:numId w:val="5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663433">
        <w:rPr>
          <w:rFonts w:asciiTheme="minorHAnsi" w:hAnsiTheme="minorHAnsi" w:cstheme="minorHAnsi"/>
          <w:sz w:val="22"/>
          <w:szCs w:val="22"/>
        </w:rPr>
        <w:t>Mitwirkung an Konzeptions- und Qualitätsentwicklungsprozessen</w:t>
      </w:r>
    </w:p>
    <w:p w14:paraId="53B2CD2F" w14:textId="77777777" w:rsidR="00916A8C" w:rsidRPr="00AF52A4" w:rsidRDefault="00916A8C" w:rsidP="00916A8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DF3F4B7" w14:textId="77777777" w:rsidR="001B6E85" w:rsidRDefault="00916A8C" w:rsidP="00ED32FF">
      <w:pPr>
        <w:pStyle w:val="Listenabsatz"/>
        <w:numPr>
          <w:ilvl w:val="2"/>
          <w:numId w:val="4"/>
        </w:numPr>
        <w:tabs>
          <w:tab w:val="clear" w:pos="720"/>
          <w:tab w:val="left" w:pos="284"/>
          <w:tab w:val="num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B6E85">
        <w:rPr>
          <w:rFonts w:asciiTheme="minorHAnsi" w:hAnsiTheme="minorHAnsi" w:cstheme="minorHAnsi"/>
          <w:sz w:val="22"/>
          <w:szCs w:val="22"/>
        </w:rPr>
        <w:t>Inhaltlich-methodisches Handeln</w:t>
      </w:r>
    </w:p>
    <w:p w14:paraId="641C34F0" w14:textId="77777777" w:rsidR="00116F3E" w:rsidRDefault="00916A8C" w:rsidP="00116F3E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B6E85">
        <w:rPr>
          <w:rFonts w:asciiTheme="minorHAnsi" w:hAnsiTheme="minorHAnsi" w:cstheme="minorHAnsi"/>
          <w:sz w:val="22"/>
          <w:szCs w:val="22"/>
        </w:rPr>
        <w:t>Situationsangemessenes Handeln, Flexibilität</w:t>
      </w:r>
    </w:p>
    <w:p w14:paraId="5B2AD344" w14:textId="77777777" w:rsidR="00116F3E" w:rsidRDefault="00916A8C" w:rsidP="00116F3E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16F3E">
        <w:rPr>
          <w:rFonts w:asciiTheme="minorHAnsi" w:hAnsiTheme="minorHAnsi" w:cstheme="minorHAnsi"/>
          <w:sz w:val="22"/>
          <w:szCs w:val="22"/>
        </w:rPr>
        <w:t>Durchführung von Angeboten/Aktionen in unterschiedlichen Sozialformen</w:t>
      </w:r>
    </w:p>
    <w:p w14:paraId="699E0F8E" w14:textId="77777777" w:rsidR="00116F3E" w:rsidRDefault="00916A8C" w:rsidP="00116F3E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16F3E">
        <w:rPr>
          <w:rFonts w:asciiTheme="minorHAnsi" w:hAnsiTheme="minorHAnsi" w:cstheme="minorHAnsi"/>
          <w:sz w:val="22"/>
          <w:szCs w:val="22"/>
        </w:rPr>
        <w:t>Fähigkeit zur individuellen Begleitung und Herausforderung von einzelnen Kindern/Jugendlichen</w:t>
      </w:r>
    </w:p>
    <w:p w14:paraId="3DBC0162" w14:textId="1D7B9206" w:rsidR="00116F3E" w:rsidRDefault="00916A8C" w:rsidP="00116F3E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16F3E">
        <w:rPr>
          <w:rFonts w:asciiTheme="minorHAnsi" w:hAnsiTheme="minorHAnsi" w:cstheme="minorHAnsi"/>
          <w:sz w:val="22"/>
          <w:szCs w:val="22"/>
        </w:rPr>
        <w:t>Fähigkeit, eine Kindergruppen/Gruppe Jugendlicher verantwortlich zu leiten</w:t>
      </w:r>
    </w:p>
    <w:p w14:paraId="781A3365" w14:textId="77777777" w:rsidR="00164460" w:rsidRDefault="00916A8C" w:rsidP="00116F3E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16F3E">
        <w:rPr>
          <w:rFonts w:asciiTheme="minorHAnsi" w:hAnsiTheme="minorHAnsi" w:cstheme="minorHAnsi"/>
          <w:sz w:val="22"/>
          <w:szCs w:val="22"/>
        </w:rPr>
        <w:t>Umgang mit schwierigen Situationen</w:t>
      </w:r>
    </w:p>
    <w:p w14:paraId="259698A0" w14:textId="77777777" w:rsidR="00164460" w:rsidRDefault="00916A8C" w:rsidP="00164460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16F3E">
        <w:rPr>
          <w:rFonts w:asciiTheme="minorHAnsi" w:hAnsiTheme="minorHAnsi" w:cstheme="minorHAnsi"/>
          <w:sz w:val="22"/>
          <w:szCs w:val="22"/>
        </w:rPr>
        <w:t>Entscheidungsbereitschaft</w:t>
      </w:r>
    </w:p>
    <w:p w14:paraId="52F49037" w14:textId="4B15FCF8" w:rsidR="00916A8C" w:rsidRPr="00164460" w:rsidRDefault="00916A8C" w:rsidP="00164460">
      <w:pPr>
        <w:pStyle w:val="Listenabsatz"/>
        <w:numPr>
          <w:ilvl w:val="0"/>
          <w:numId w:val="8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164460">
        <w:rPr>
          <w:rFonts w:asciiTheme="minorHAnsi" w:hAnsiTheme="minorHAnsi" w:cstheme="minorHAnsi"/>
          <w:sz w:val="22"/>
          <w:szCs w:val="22"/>
        </w:rPr>
        <w:t xml:space="preserve">Gestaltung der pädagogischen Umgebung und Atmosphäre </w:t>
      </w:r>
    </w:p>
    <w:p w14:paraId="426A909F" w14:textId="77777777" w:rsidR="00164460" w:rsidRDefault="00164460" w:rsidP="00164460">
      <w:p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0F214920" w14:textId="77777777" w:rsidR="00303507" w:rsidRDefault="00916A8C" w:rsidP="00ED32FF">
      <w:pPr>
        <w:pStyle w:val="Listenabsatz"/>
        <w:numPr>
          <w:ilvl w:val="2"/>
          <w:numId w:val="4"/>
        </w:numPr>
        <w:tabs>
          <w:tab w:val="clear" w:pos="720"/>
          <w:tab w:val="left" w:pos="284"/>
          <w:tab w:val="num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86F27">
        <w:rPr>
          <w:rFonts w:asciiTheme="minorHAnsi" w:hAnsiTheme="minorHAnsi" w:cstheme="minorHAnsi"/>
          <w:sz w:val="22"/>
          <w:szCs w:val="22"/>
        </w:rPr>
        <w:t>Einrichtungen U3 – beziehungsvolle Pflege</w:t>
      </w:r>
    </w:p>
    <w:p w14:paraId="368A0519" w14:textId="77777777" w:rsidR="00E22CF6" w:rsidRDefault="00E22CF6" w:rsidP="00E22CF6">
      <w:pPr>
        <w:pStyle w:val="Listenabsatz"/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118DE489" w14:textId="77777777" w:rsidR="00E22CF6" w:rsidRDefault="00303507" w:rsidP="00ED32FF">
      <w:pPr>
        <w:pStyle w:val="Listenabsatz"/>
        <w:numPr>
          <w:ilvl w:val="2"/>
          <w:numId w:val="4"/>
        </w:numPr>
        <w:tabs>
          <w:tab w:val="clear" w:pos="720"/>
          <w:tab w:val="left" w:pos="284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E22CF6">
        <w:rPr>
          <w:rFonts w:asciiTheme="minorHAnsi" w:hAnsiTheme="minorHAnsi" w:cstheme="minorHAnsi"/>
          <w:sz w:val="22"/>
          <w:szCs w:val="22"/>
        </w:rPr>
        <w:t>Reflexionsfähigkeit</w:t>
      </w:r>
    </w:p>
    <w:p w14:paraId="62D3F3F6" w14:textId="77777777" w:rsidR="00E22CF6" w:rsidRDefault="00303507" w:rsidP="00E22CF6">
      <w:pPr>
        <w:pStyle w:val="Listenabsatz"/>
        <w:numPr>
          <w:ilvl w:val="0"/>
          <w:numId w:val="10"/>
        </w:numPr>
        <w:tabs>
          <w:tab w:val="left" w:pos="284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E22CF6">
        <w:rPr>
          <w:rFonts w:asciiTheme="minorHAnsi" w:hAnsiTheme="minorHAnsi" w:cstheme="minorHAnsi"/>
          <w:sz w:val="22"/>
          <w:szCs w:val="22"/>
        </w:rPr>
        <w:t>Grundsätzliche Reflexionsbereitschaft</w:t>
      </w:r>
    </w:p>
    <w:p w14:paraId="40018631" w14:textId="77777777" w:rsidR="00E22CF6" w:rsidRDefault="00303507" w:rsidP="00E22CF6">
      <w:pPr>
        <w:pStyle w:val="Listenabsatz"/>
        <w:numPr>
          <w:ilvl w:val="0"/>
          <w:numId w:val="10"/>
        </w:numPr>
        <w:tabs>
          <w:tab w:val="left" w:pos="284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E22CF6">
        <w:rPr>
          <w:rFonts w:asciiTheme="minorHAnsi" w:hAnsiTheme="minorHAnsi" w:cstheme="minorHAnsi"/>
          <w:sz w:val="22"/>
          <w:szCs w:val="22"/>
        </w:rPr>
        <w:t xml:space="preserve">Umgang mit Kritik </w:t>
      </w:r>
    </w:p>
    <w:p w14:paraId="1EC01CAF" w14:textId="5AE5E14F" w:rsidR="00303507" w:rsidRPr="00E22CF6" w:rsidRDefault="00303507" w:rsidP="00E22CF6">
      <w:pPr>
        <w:pStyle w:val="Listenabsatz"/>
        <w:numPr>
          <w:ilvl w:val="0"/>
          <w:numId w:val="10"/>
        </w:numPr>
        <w:tabs>
          <w:tab w:val="left" w:pos="284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E22CF6">
        <w:rPr>
          <w:rFonts w:asciiTheme="minorHAnsi" w:hAnsiTheme="minorHAnsi" w:cstheme="minorHAnsi"/>
          <w:sz w:val="22"/>
          <w:szCs w:val="22"/>
        </w:rPr>
        <w:t>Umsetzung reflektorischer Ergebnisse</w:t>
      </w:r>
    </w:p>
    <w:p w14:paraId="76C2840C" w14:textId="77777777" w:rsidR="00F87168" w:rsidRDefault="00F87168" w:rsidP="00F87168">
      <w:p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1CDFF987" w14:textId="5BC9A7D7" w:rsidR="00303507" w:rsidRPr="00802521" w:rsidRDefault="00303507" w:rsidP="00ED32FF">
      <w:pPr>
        <w:pStyle w:val="Listenabsatz"/>
        <w:numPr>
          <w:ilvl w:val="2"/>
          <w:numId w:val="4"/>
        </w:numPr>
        <w:tabs>
          <w:tab w:val="clear" w:pos="720"/>
          <w:tab w:val="left" w:pos="284"/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802521">
        <w:rPr>
          <w:rFonts w:asciiTheme="minorHAnsi" w:hAnsiTheme="minorHAnsi" w:cstheme="minorHAnsi"/>
          <w:sz w:val="22"/>
          <w:szCs w:val="22"/>
        </w:rPr>
        <w:t>Dokumentation und Präsentation der pädagogischen Arbeit</w:t>
      </w:r>
    </w:p>
    <w:p w14:paraId="7354E03A" w14:textId="77777777" w:rsidR="00F87168" w:rsidRDefault="00F87168" w:rsidP="00F87168">
      <w:p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27A790A7" w14:textId="512BCE18" w:rsidR="00303507" w:rsidRPr="00113FFC" w:rsidRDefault="00802521" w:rsidP="00113FFC">
      <w:pPr>
        <w:pStyle w:val="Listenabsatz"/>
        <w:numPr>
          <w:ilvl w:val="1"/>
          <w:numId w:val="4"/>
        </w:numPr>
        <w:tabs>
          <w:tab w:val="left" w:pos="284"/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r w:rsidRPr="00113FFC">
        <w:rPr>
          <w:rFonts w:asciiTheme="minorHAnsi" w:hAnsiTheme="minorHAnsi" w:cstheme="minorHAnsi"/>
          <w:b/>
          <w:sz w:val="22"/>
          <w:szCs w:val="22"/>
        </w:rPr>
        <w:tab/>
      </w:r>
      <w:r w:rsidR="00256D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28A0">
        <w:rPr>
          <w:rFonts w:asciiTheme="minorHAnsi" w:hAnsiTheme="minorHAnsi" w:cstheme="minorHAnsi"/>
          <w:b/>
          <w:sz w:val="22"/>
          <w:szCs w:val="22"/>
        </w:rPr>
        <w:t xml:space="preserve">Bildungs- und </w:t>
      </w:r>
      <w:r w:rsidR="00303507" w:rsidRPr="00113FFC">
        <w:rPr>
          <w:rFonts w:asciiTheme="minorHAnsi" w:hAnsiTheme="minorHAnsi" w:cstheme="minorHAnsi"/>
          <w:b/>
          <w:sz w:val="22"/>
          <w:szCs w:val="22"/>
        </w:rPr>
        <w:t>Erziehungspartnerschaft, Zusammenarbeit mit Institutionen</w:t>
      </w:r>
    </w:p>
    <w:p w14:paraId="33F5F0E3" w14:textId="514F436F" w:rsidR="00113FFC" w:rsidRDefault="00303507" w:rsidP="00113FFC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 xml:space="preserve">Gestaltung der </w:t>
      </w:r>
      <w:r w:rsidR="00712AD4">
        <w:rPr>
          <w:rFonts w:asciiTheme="minorHAnsi" w:hAnsiTheme="minorHAnsi" w:cstheme="minorHAnsi"/>
          <w:sz w:val="22"/>
          <w:szCs w:val="22"/>
        </w:rPr>
        <w:t xml:space="preserve">Bildungs- und </w:t>
      </w:r>
      <w:r w:rsidRPr="00113FFC">
        <w:rPr>
          <w:rFonts w:asciiTheme="minorHAnsi" w:hAnsiTheme="minorHAnsi" w:cstheme="minorHAnsi"/>
          <w:sz w:val="22"/>
          <w:szCs w:val="22"/>
        </w:rPr>
        <w:t>Erziehungspartnerschaft (Form und Inhalt)</w:t>
      </w:r>
    </w:p>
    <w:p w14:paraId="5FA02FF4" w14:textId="77777777" w:rsidR="00113FFC" w:rsidRDefault="00303507" w:rsidP="00113FFC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>Elterngespräche, Entwicklungsgespräche (Eigeninitiative und Beteiligung)</w:t>
      </w:r>
    </w:p>
    <w:p w14:paraId="738A8C95" w14:textId="7C288A8C" w:rsidR="00113FFC" w:rsidRDefault="00303507" w:rsidP="00113FFC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>Kooperationsbeziehungen de</w:t>
      </w:r>
      <w:r w:rsidR="00712AD4">
        <w:rPr>
          <w:rFonts w:asciiTheme="minorHAnsi" w:hAnsiTheme="minorHAnsi" w:cstheme="minorHAnsi"/>
          <w:sz w:val="22"/>
          <w:szCs w:val="22"/>
        </w:rPr>
        <w:t xml:space="preserve">s </w:t>
      </w:r>
      <w:r w:rsidRPr="00113FFC">
        <w:rPr>
          <w:rFonts w:asciiTheme="minorHAnsi" w:hAnsiTheme="minorHAnsi" w:cstheme="minorHAnsi"/>
          <w:sz w:val="22"/>
          <w:szCs w:val="22"/>
        </w:rPr>
        <w:t>Praktikanten</w:t>
      </w:r>
      <w:r w:rsidR="001119D0">
        <w:rPr>
          <w:rFonts w:asciiTheme="minorHAnsi" w:hAnsiTheme="minorHAnsi" w:cstheme="minorHAnsi"/>
          <w:sz w:val="22"/>
          <w:szCs w:val="22"/>
        </w:rPr>
        <w:t xml:space="preserve"> /der Praktikantin</w:t>
      </w:r>
    </w:p>
    <w:p w14:paraId="52B91C3F" w14:textId="23A0EC39" w:rsidR="001119D0" w:rsidRDefault="00303507" w:rsidP="00113FFC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>Erweiterte Kontakte, z.</w:t>
      </w:r>
      <w:r w:rsidR="005054F8">
        <w:rPr>
          <w:rFonts w:asciiTheme="minorHAnsi" w:hAnsiTheme="minorHAnsi" w:cstheme="minorHAnsi"/>
          <w:sz w:val="22"/>
          <w:szCs w:val="22"/>
        </w:rPr>
        <w:t xml:space="preserve"> </w:t>
      </w:r>
      <w:r w:rsidRPr="00113FFC">
        <w:rPr>
          <w:rFonts w:asciiTheme="minorHAnsi" w:hAnsiTheme="minorHAnsi" w:cstheme="minorHAnsi"/>
          <w:sz w:val="22"/>
          <w:szCs w:val="22"/>
        </w:rPr>
        <w:t>B. Zusammenarbeit mit Schule, Jugendamt, Gesundheitsamt,</w:t>
      </w:r>
    </w:p>
    <w:p w14:paraId="2CD3ABC7" w14:textId="6F931E25" w:rsidR="00113FFC" w:rsidRPr="001119D0" w:rsidRDefault="0053214C" w:rsidP="001119D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03507" w:rsidRPr="001119D0">
        <w:rPr>
          <w:rFonts w:asciiTheme="minorHAnsi" w:hAnsiTheme="minorHAnsi" w:cstheme="minorHAnsi"/>
          <w:sz w:val="22"/>
          <w:szCs w:val="22"/>
        </w:rPr>
        <w:t>Erziehungsberatungsstelle u.</w:t>
      </w:r>
      <w:r w:rsidR="005054F8">
        <w:rPr>
          <w:rFonts w:asciiTheme="minorHAnsi" w:hAnsiTheme="minorHAnsi" w:cstheme="minorHAnsi"/>
          <w:sz w:val="22"/>
          <w:szCs w:val="22"/>
        </w:rPr>
        <w:t xml:space="preserve"> </w:t>
      </w:r>
      <w:r w:rsidR="00303507" w:rsidRPr="001119D0">
        <w:rPr>
          <w:rFonts w:asciiTheme="minorHAnsi" w:hAnsiTheme="minorHAnsi" w:cstheme="minorHAnsi"/>
          <w:sz w:val="22"/>
          <w:szCs w:val="22"/>
        </w:rPr>
        <w:t>a.</w:t>
      </w:r>
    </w:p>
    <w:p w14:paraId="061E97CE" w14:textId="0E109292" w:rsidR="00303507" w:rsidRPr="00113FFC" w:rsidRDefault="00303507" w:rsidP="00113FFC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>Zusammenarbeit mit der vorgesetzten Dienststelle</w:t>
      </w:r>
    </w:p>
    <w:p w14:paraId="6594BCC6" w14:textId="77777777" w:rsidR="00113FFC" w:rsidRDefault="00113FFC" w:rsidP="00113FFC">
      <w:pPr>
        <w:numPr>
          <w:ilvl w:val="12"/>
          <w:numId w:val="0"/>
        </w:numPr>
        <w:tabs>
          <w:tab w:val="left" w:pos="284"/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2485B618" w14:textId="03A8FA52" w:rsidR="00113FFC" w:rsidRDefault="00B70038" w:rsidP="00113FFC">
      <w:pPr>
        <w:pStyle w:val="Listenabsatz"/>
        <w:numPr>
          <w:ilvl w:val="1"/>
          <w:numId w:val="4"/>
        </w:numPr>
        <w:tabs>
          <w:tab w:val="left" w:pos="426"/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507" w:rsidRPr="00113FFC">
        <w:rPr>
          <w:rFonts w:asciiTheme="minorHAnsi" w:hAnsiTheme="minorHAnsi" w:cstheme="minorHAnsi"/>
          <w:b/>
          <w:sz w:val="22"/>
          <w:szCs w:val="22"/>
        </w:rPr>
        <w:t>Kooperation im Team</w:t>
      </w:r>
    </w:p>
    <w:p w14:paraId="68187439" w14:textId="77777777" w:rsidR="00113FFC" w:rsidRPr="00113FFC" w:rsidRDefault="00303507" w:rsidP="00113FFC">
      <w:pPr>
        <w:pStyle w:val="Listenabsatz"/>
        <w:numPr>
          <w:ilvl w:val="0"/>
          <w:numId w:val="12"/>
        </w:numPr>
        <w:tabs>
          <w:tab w:val="left" w:pos="426"/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>Allgemeine Bereitschaft und Fähigkeit zur Zusammenarbeit</w:t>
      </w:r>
    </w:p>
    <w:p w14:paraId="60A364B0" w14:textId="360E9289" w:rsidR="00303507" w:rsidRPr="00113FFC" w:rsidRDefault="00303507" w:rsidP="00113FFC">
      <w:pPr>
        <w:pStyle w:val="Listenabsatz"/>
        <w:numPr>
          <w:ilvl w:val="0"/>
          <w:numId w:val="12"/>
        </w:numPr>
        <w:tabs>
          <w:tab w:val="left" w:pos="426"/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113FFC">
        <w:rPr>
          <w:rFonts w:asciiTheme="minorHAnsi" w:hAnsiTheme="minorHAnsi" w:cstheme="minorHAnsi"/>
          <w:sz w:val="22"/>
          <w:szCs w:val="22"/>
        </w:rPr>
        <w:t>Eigenes Engagement zum Gelingen der Zusammenarbeit</w:t>
      </w:r>
    </w:p>
    <w:p w14:paraId="4B50AC91" w14:textId="77777777" w:rsidR="00113FFC" w:rsidRDefault="00113FFC" w:rsidP="00113FFC">
      <w:pPr>
        <w:tabs>
          <w:tab w:val="left" w:pos="851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6B3F7775" w14:textId="17CC7B8E" w:rsidR="00303507" w:rsidRPr="00B70038" w:rsidRDefault="00B70038" w:rsidP="00B70038">
      <w:pPr>
        <w:pStyle w:val="Listenabsatz"/>
        <w:numPr>
          <w:ilvl w:val="1"/>
          <w:numId w:val="4"/>
        </w:numPr>
        <w:tabs>
          <w:tab w:val="left" w:pos="426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507" w:rsidRPr="00B70038">
        <w:rPr>
          <w:rFonts w:asciiTheme="minorHAnsi" w:hAnsiTheme="minorHAnsi" w:cstheme="minorHAnsi"/>
          <w:b/>
          <w:sz w:val="22"/>
          <w:szCs w:val="22"/>
        </w:rPr>
        <w:t>Organisatorische</w:t>
      </w:r>
      <w:r w:rsidR="00BB6157">
        <w:rPr>
          <w:rFonts w:asciiTheme="minorHAnsi" w:hAnsiTheme="minorHAnsi" w:cstheme="minorHAnsi"/>
          <w:b/>
          <w:sz w:val="22"/>
          <w:szCs w:val="22"/>
        </w:rPr>
        <w:t>r</w:t>
      </w:r>
      <w:r w:rsidR="00303507" w:rsidRPr="00B70038">
        <w:rPr>
          <w:rFonts w:asciiTheme="minorHAnsi" w:hAnsiTheme="minorHAnsi" w:cstheme="minorHAnsi"/>
          <w:b/>
          <w:sz w:val="22"/>
          <w:szCs w:val="22"/>
        </w:rPr>
        <w:t xml:space="preserve"> und verwaltungstechnischer Bereich</w:t>
      </w:r>
    </w:p>
    <w:p w14:paraId="17336EBA" w14:textId="79F870AB" w:rsidR="00B70038" w:rsidRDefault="00303507" w:rsidP="00B70038">
      <w:pPr>
        <w:pStyle w:val="Listenabsatz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B70038">
        <w:rPr>
          <w:rFonts w:asciiTheme="minorHAnsi" w:hAnsiTheme="minorHAnsi" w:cstheme="minorHAnsi"/>
          <w:sz w:val="22"/>
          <w:szCs w:val="22"/>
        </w:rPr>
        <w:t>Verwaltungstechnische Aufgaben (Führung von Listen, Kartei u.</w:t>
      </w:r>
      <w:r w:rsidR="005054F8">
        <w:rPr>
          <w:rFonts w:asciiTheme="minorHAnsi" w:hAnsiTheme="minorHAnsi" w:cstheme="minorHAnsi"/>
          <w:sz w:val="22"/>
          <w:szCs w:val="22"/>
        </w:rPr>
        <w:t xml:space="preserve"> </w:t>
      </w:r>
      <w:r w:rsidRPr="00B70038">
        <w:rPr>
          <w:rFonts w:asciiTheme="minorHAnsi" w:hAnsiTheme="minorHAnsi" w:cstheme="minorHAnsi"/>
          <w:sz w:val="22"/>
          <w:szCs w:val="22"/>
        </w:rPr>
        <w:t xml:space="preserve">a.) </w:t>
      </w:r>
    </w:p>
    <w:p w14:paraId="29FCB258" w14:textId="77777777" w:rsidR="00B70038" w:rsidRDefault="00303507" w:rsidP="00B70038">
      <w:pPr>
        <w:pStyle w:val="Listenabsatz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B70038">
        <w:rPr>
          <w:rFonts w:asciiTheme="minorHAnsi" w:hAnsiTheme="minorHAnsi" w:cstheme="minorHAnsi"/>
          <w:sz w:val="22"/>
          <w:szCs w:val="22"/>
        </w:rPr>
        <w:t>Präsentation und Dokumentation</w:t>
      </w:r>
    </w:p>
    <w:p w14:paraId="46E3F81E" w14:textId="6E60C9D5" w:rsidR="00303507" w:rsidRDefault="00303507" w:rsidP="00B70038">
      <w:pPr>
        <w:pStyle w:val="Listenabsatz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B70038">
        <w:rPr>
          <w:rFonts w:asciiTheme="minorHAnsi" w:hAnsiTheme="minorHAnsi" w:cstheme="minorHAnsi"/>
          <w:sz w:val="22"/>
          <w:szCs w:val="22"/>
        </w:rPr>
        <w:t>Bereitschaft zur Evaluation und Sicherung von Qualitätsstandards</w:t>
      </w:r>
    </w:p>
    <w:p w14:paraId="0237A8C7" w14:textId="77777777" w:rsidR="00B70038" w:rsidRDefault="00B70038" w:rsidP="00B70038">
      <w:pPr>
        <w:tabs>
          <w:tab w:val="left" w:pos="851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32B26EDE" w14:textId="069E4E8A" w:rsidR="00303507" w:rsidRPr="00AF52A4" w:rsidRDefault="00303507" w:rsidP="00B70038">
      <w:pPr>
        <w:tabs>
          <w:tab w:val="left" w:pos="426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F52A4">
        <w:rPr>
          <w:rFonts w:asciiTheme="minorHAnsi" w:hAnsiTheme="minorHAnsi" w:cstheme="minorHAnsi"/>
          <w:b/>
          <w:sz w:val="22"/>
          <w:szCs w:val="22"/>
        </w:rPr>
        <w:t>2.5</w:t>
      </w:r>
      <w:r w:rsidRPr="00AF52A4">
        <w:rPr>
          <w:rFonts w:asciiTheme="minorHAnsi" w:hAnsiTheme="minorHAnsi" w:cstheme="minorHAnsi"/>
          <w:b/>
          <w:sz w:val="22"/>
          <w:szCs w:val="22"/>
        </w:rPr>
        <w:tab/>
        <w:t>Hauswirtschaftlich-pflegerischer Bereich</w:t>
      </w:r>
    </w:p>
    <w:p w14:paraId="0253F792" w14:textId="51C93C99" w:rsidR="00303507" w:rsidRPr="00B70038" w:rsidRDefault="00303507" w:rsidP="00B70038">
      <w:pPr>
        <w:pStyle w:val="Listenabsatz"/>
        <w:numPr>
          <w:ilvl w:val="0"/>
          <w:numId w:val="14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B70038">
        <w:rPr>
          <w:rFonts w:asciiTheme="minorHAnsi" w:hAnsiTheme="minorHAnsi" w:cstheme="minorHAnsi"/>
          <w:sz w:val="22"/>
          <w:szCs w:val="22"/>
        </w:rPr>
        <w:t>Verantwortung, Pflege und Erhaltung von Material, Mobiliar, Räumen, Außenspielbereich</w:t>
      </w:r>
    </w:p>
    <w:p w14:paraId="6A4D4300" w14:textId="5429908E" w:rsidR="00303507" w:rsidRPr="00AF52A4" w:rsidRDefault="00303507" w:rsidP="005054F8">
      <w:pPr>
        <w:numPr>
          <w:ilvl w:val="12"/>
          <w:numId w:val="0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070ECA09" w14:textId="0F994F26" w:rsidR="00B70038" w:rsidRPr="00DC76FA" w:rsidRDefault="00DC76FA" w:rsidP="00DC76FA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2.6</w:t>
      </w:r>
      <w:r w:rsidR="00B70038" w:rsidRPr="00DC76F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A16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507" w:rsidRPr="00DC76FA">
        <w:rPr>
          <w:rFonts w:asciiTheme="minorHAnsi" w:hAnsiTheme="minorHAnsi" w:cstheme="minorHAnsi"/>
          <w:b/>
          <w:sz w:val="22"/>
          <w:szCs w:val="22"/>
        </w:rPr>
        <w:t xml:space="preserve">Entwicklung und besondere Fähigkeiten </w:t>
      </w:r>
    </w:p>
    <w:p w14:paraId="62893C33" w14:textId="77777777" w:rsidR="00B70038" w:rsidRPr="00B70038" w:rsidRDefault="00303507" w:rsidP="00B70038">
      <w:pPr>
        <w:pStyle w:val="Listenabsatz"/>
        <w:numPr>
          <w:ilvl w:val="0"/>
          <w:numId w:val="14"/>
        </w:num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70038">
        <w:rPr>
          <w:rFonts w:asciiTheme="minorHAnsi" w:hAnsiTheme="minorHAnsi" w:cstheme="minorHAnsi"/>
          <w:sz w:val="22"/>
          <w:szCs w:val="22"/>
        </w:rPr>
        <w:t>Fähigkeit zum Transfer von Theorie und Praxis</w:t>
      </w:r>
    </w:p>
    <w:p w14:paraId="66450F9C" w14:textId="0533B374" w:rsidR="00303507" w:rsidRPr="00B70038" w:rsidRDefault="00303507" w:rsidP="00B70038">
      <w:pPr>
        <w:pStyle w:val="Listenabsatz"/>
        <w:numPr>
          <w:ilvl w:val="0"/>
          <w:numId w:val="14"/>
        </w:num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70038">
        <w:rPr>
          <w:rFonts w:asciiTheme="minorHAnsi" w:hAnsiTheme="minorHAnsi" w:cstheme="minorHAnsi"/>
          <w:sz w:val="22"/>
          <w:szCs w:val="22"/>
        </w:rPr>
        <w:t>Entwicklungsprozess über gesamtes Beruf</w:t>
      </w:r>
      <w:r w:rsidR="00BD7E1A">
        <w:rPr>
          <w:rFonts w:asciiTheme="minorHAnsi" w:hAnsiTheme="minorHAnsi" w:cstheme="minorHAnsi"/>
          <w:sz w:val="22"/>
          <w:szCs w:val="22"/>
        </w:rPr>
        <w:t>s</w:t>
      </w:r>
      <w:r w:rsidRPr="00B70038">
        <w:rPr>
          <w:rFonts w:asciiTheme="minorHAnsi" w:hAnsiTheme="minorHAnsi" w:cstheme="minorHAnsi"/>
          <w:sz w:val="22"/>
          <w:szCs w:val="22"/>
        </w:rPr>
        <w:t>praktikum</w:t>
      </w:r>
    </w:p>
    <w:p w14:paraId="0274D347" w14:textId="77777777" w:rsidR="00303507" w:rsidRPr="00AF52A4" w:rsidRDefault="00303507" w:rsidP="00303507">
      <w:pPr>
        <w:tabs>
          <w:tab w:val="left" w:pos="567"/>
          <w:tab w:val="left" w:pos="1418"/>
        </w:tabs>
        <w:ind w:left="851"/>
        <w:rPr>
          <w:rFonts w:asciiTheme="minorHAnsi" w:hAnsiTheme="minorHAnsi" w:cstheme="minorHAnsi"/>
          <w:sz w:val="22"/>
          <w:szCs w:val="22"/>
        </w:rPr>
      </w:pPr>
    </w:p>
    <w:p w14:paraId="5483D658" w14:textId="60C2C4CF" w:rsidR="00D05C3C" w:rsidRPr="00D05C3C" w:rsidRDefault="00303507" w:rsidP="00D05C3C">
      <w:pPr>
        <w:pStyle w:val="Listenabsatz"/>
        <w:numPr>
          <w:ilvl w:val="0"/>
          <w:numId w:val="2"/>
        </w:numPr>
        <w:tabs>
          <w:tab w:val="left" w:pos="567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D05C3C">
        <w:rPr>
          <w:rFonts w:asciiTheme="minorHAnsi" w:hAnsiTheme="minorHAnsi" w:cstheme="minorHAnsi"/>
          <w:b/>
          <w:sz w:val="22"/>
          <w:szCs w:val="22"/>
        </w:rPr>
        <w:t>Gesamtbewertung des Berufspraktikums</w:t>
      </w:r>
    </w:p>
    <w:p w14:paraId="381BD6A1" w14:textId="77777777" w:rsidR="00D05C3C" w:rsidRPr="00D05C3C" w:rsidRDefault="00303507" w:rsidP="00D05C3C">
      <w:pPr>
        <w:pStyle w:val="Listenabsatz"/>
        <w:numPr>
          <w:ilvl w:val="0"/>
          <w:numId w:val="15"/>
        </w:numPr>
        <w:tabs>
          <w:tab w:val="left" w:pos="567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D05C3C">
        <w:rPr>
          <w:rFonts w:asciiTheme="minorHAnsi" w:hAnsiTheme="minorHAnsi" w:cstheme="minorHAnsi"/>
          <w:sz w:val="22"/>
          <w:szCs w:val="22"/>
        </w:rPr>
        <w:t>Notenvorschlag in ganzer oder halber Note</w:t>
      </w:r>
    </w:p>
    <w:p w14:paraId="22B34576" w14:textId="416E0B41" w:rsidR="00D05C3C" w:rsidRPr="00D05C3C" w:rsidRDefault="00303507" w:rsidP="00D05C3C">
      <w:pPr>
        <w:pStyle w:val="Listenabsatz"/>
        <w:numPr>
          <w:ilvl w:val="0"/>
          <w:numId w:val="15"/>
        </w:numPr>
        <w:tabs>
          <w:tab w:val="left" w:pos="567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D05C3C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BD7E1A">
        <w:rPr>
          <w:rFonts w:asciiTheme="minorHAnsi" w:hAnsiTheme="minorHAnsi" w:cstheme="minorHAnsi"/>
          <w:sz w:val="22"/>
          <w:szCs w:val="22"/>
        </w:rPr>
        <w:t>Praxisanleitung</w:t>
      </w:r>
    </w:p>
    <w:p w14:paraId="5D6025EB" w14:textId="6DB2DCEA" w:rsidR="00303507" w:rsidRPr="00D05C3C" w:rsidRDefault="00303507" w:rsidP="00D05C3C">
      <w:pPr>
        <w:pStyle w:val="Listenabsatz"/>
        <w:numPr>
          <w:ilvl w:val="0"/>
          <w:numId w:val="15"/>
        </w:numPr>
        <w:tabs>
          <w:tab w:val="left" w:pos="567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D05C3C">
        <w:rPr>
          <w:rFonts w:asciiTheme="minorHAnsi" w:hAnsiTheme="minorHAnsi" w:cstheme="minorHAnsi"/>
          <w:sz w:val="22"/>
          <w:szCs w:val="22"/>
        </w:rPr>
        <w:t xml:space="preserve">Stempel </w:t>
      </w:r>
      <w:r w:rsidR="00BD7E1A">
        <w:rPr>
          <w:rFonts w:asciiTheme="minorHAnsi" w:hAnsiTheme="minorHAnsi" w:cstheme="minorHAnsi"/>
          <w:sz w:val="22"/>
          <w:szCs w:val="22"/>
        </w:rPr>
        <w:t xml:space="preserve">und </w:t>
      </w:r>
      <w:r w:rsidRPr="00D05C3C">
        <w:rPr>
          <w:rFonts w:asciiTheme="minorHAnsi" w:hAnsiTheme="minorHAnsi" w:cstheme="minorHAnsi"/>
          <w:sz w:val="22"/>
          <w:szCs w:val="22"/>
        </w:rPr>
        <w:t>Unterschrift des Träger</w:t>
      </w:r>
      <w:r w:rsidR="00096E72">
        <w:rPr>
          <w:rFonts w:asciiTheme="minorHAnsi" w:hAnsiTheme="minorHAnsi" w:cstheme="minorHAnsi"/>
          <w:sz w:val="22"/>
          <w:szCs w:val="22"/>
        </w:rPr>
        <w:t>s</w:t>
      </w:r>
    </w:p>
    <w:p w14:paraId="3DC9F22D" w14:textId="77777777" w:rsidR="005E7028" w:rsidRPr="005E7028" w:rsidRDefault="005E7028" w:rsidP="005E7028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78B3C3D" w14:textId="77777777" w:rsidR="009E3FD7" w:rsidRPr="00AF52A4" w:rsidRDefault="009E3FD7" w:rsidP="009E3FD7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sectPr w:rsidR="009E3FD7" w:rsidRPr="00AF52A4" w:rsidSect="00A619C4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1E5A" w14:textId="77777777" w:rsidR="0052735F" w:rsidRDefault="0052735F" w:rsidP="0052735F">
      <w:r>
        <w:separator/>
      </w:r>
    </w:p>
  </w:endnote>
  <w:endnote w:type="continuationSeparator" w:id="0">
    <w:p w14:paraId="73C8BA54" w14:textId="77777777" w:rsidR="0052735F" w:rsidRDefault="0052735F" w:rsidP="0052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950DD" w14:textId="77777777" w:rsidR="0052735F" w:rsidRDefault="0052735F" w:rsidP="0052735F">
      <w:r>
        <w:separator/>
      </w:r>
    </w:p>
  </w:footnote>
  <w:footnote w:type="continuationSeparator" w:id="0">
    <w:p w14:paraId="05068211" w14:textId="77777777" w:rsidR="0052735F" w:rsidRDefault="0052735F" w:rsidP="0052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86A462"/>
    <w:lvl w:ilvl="0">
      <w:numFmt w:val="decimal"/>
      <w:lvlText w:val="*"/>
      <w:lvlJc w:val="left"/>
    </w:lvl>
  </w:abstractNum>
  <w:abstractNum w:abstractNumId="1" w15:restartNumberingAfterBreak="0">
    <w:nsid w:val="007C4634"/>
    <w:multiLevelType w:val="hybridMultilevel"/>
    <w:tmpl w:val="F328D2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43830"/>
    <w:multiLevelType w:val="hybridMultilevel"/>
    <w:tmpl w:val="A25ACB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6ADF"/>
    <w:multiLevelType w:val="multilevel"/>
    <w:tmpl w:val="681428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B087E22"/>
    <w:multiLevelType w:val="hybridMultilevel"/>
    <w:tmpl w:val="55B8F1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4C67"/>
    <w:multiLevelType w:val="hybridMultilevel"/>
    <w:tmpl w:val="9E1E692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66F41"/>
    <w:multiLevelType w:val="hybridMultilevel"/>
    <w:tmpl w:val="ACC20F8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D25"/>
    <w:multiLevelType w:val="hybridMultilevel"/>
    <w:tmpl w:val="BA96A2C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971E19"/>
    <w:multiLevelType w:val="hybridMultilevel"/>
    <w:tmpl w:val="14487F8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D6734"/>
    <w:multiLevelType w:val="hybridMultilevel"/>
    <w:tmpl w:val="0622BA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A1D78"/>
    <w:multiLevelType w:val="hybridMultilevel"/>
    <w:tmpl w:val="6B3E9A30"/>
    <w:lvl w:ilvl="0" w:tplc="D486A462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0FA4"/>
    <w:multiLevelType w:val="hybridMultilevel"/>
    <w:tmpl w:val="2AF693C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4EC8"/>
    <w:multiLevelType w:val="hybridMultilevel"/>
    <w:tmpl w:val="071E78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26F2B"/>
    <w:multiLevelType w:val="hybridMultilevel"/>
    <w:tmpl w:val="25208A8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5514A"/>
    <w:multiLevelType w:val="hybridMultilevel"/>
    <w:tmpl w:val="AE80017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2">
    <w:abstractNumId w:val="7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37"/>
    <w:rsid w:val="00096E72"/>
    <w:rsid w:val="000B4061"/>
    <w:rsid w:val="001119D0"/>
    <w:rsid w:val="00113FFC"/>
    <w:rsid w:val="00116F3E"/>
    <w:rsid w:val="001253E5"/>
    <w:rsid w:val="00164460"/>
    <w:rsid w:val="00164B1F"/>
    <w:rsid w:val="001B6E85"/>
    <w:rsid w:val="002209A8"/>
    <w:rsid w:val="0022385B"/>
    <w:rsid w:val="0023281C"/>
    <w:rsid w:val="00256D97"/>
    <w:rsid w:val="0027378D"/>
    <w:rsid w:val="002A17EE"/>
    <w:rsid w:val="002A403B"/>
    <w:rsid w:val="00303507"/>
    <w:rsid w:val="00386F27"/>
    <w:rsid w:val="004F187B"/>
    <w:rsid w:val="00503AF7"/>
    <w:rsid w:val="005054F8"/>
    <w:rsid w:val="0052735F"/>
    <w:rsid w:val="0053214C"/>
    <w:rsid w:val="00563ECB"/>
    <w:rsid w:val="005E7028"/>
    <w:rsid w:val="0060595F"/>
    <w:rsid w:val="00663433"/>
    <w:rsid w:val="00673915"/>
    <w:rsid w:val="00712AD4"/>
    <w:rsid w:val="007B28A0"/>
    <w:rsid w:val="00800637"/>
    <w:rsid w:val="00802521"/>
    <w:rsid w:val="008611D6"/>
    <w:rsid w:val="00916A8C"/>
    <w:rsid w:val="009200EF"/>
    <w:rsid w:val="00944331"/>
    <w:rsid w:val="009E3FD7"/>
    <w:rsid w:val="009F51D9"/>
    <w:rsid w:val="009F78FE"/>
    <w:rsid w:val="00A267C8"/>
    <w:rsid w:val="00A619C4"/>
    <w:rsid w:val="00AF5463"/>
    <w:rsid w:val="00B46BDC"/>
    <w:rsid w:val="00B70038"/>
    <w:rsid w:val="00BB6157"/>
    <w:rsid w:val="00BB67A1"/>
    <w:rsid w:val="00BD7E1A"/>
    <w:rsid w:val="00D05C3C"/>
    <w:rsid w:val="00D82180"/>
    <w:rsid w:val="00DA167B"/>
    <w:rsid w:val="00DC76FA"/>
    <w:rsid w:val="00DE060B"/>
    <w:rsid w:val="00E22CF6"/>
    <w:rsid w:val="00ED32FF"/>
    <w:rsid w:val="00F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C7F"/>
  <w15:chartTrackingRefBased/>
  <w15:docId w15:val="{62BFFB07-E400-42F7-9104-DC60E43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63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0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06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0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06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06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06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06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06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0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063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063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063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063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063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06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0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0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0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063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063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063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063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063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27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735F"/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27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735F"/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Bernhardt</dc:creator>
  <cp:keywords/>
  <dc:description/>
  <cp:lastModifiedBy>Christine Haag-Merz</cp:lastModifiedBy>
  <cp:revision>2</cp:revision>
  <dcterms:created xsi:type="dcterms:W3CDTF">2025-05-28T12:48:00Z</dcterms:created>
  <dcterms:modified xsi:type="dcterms:W3CDTF">2025-05-28T12:48:00Z</dcterms:modified>
</cp:coreProperties>
</file>